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F3C9B" w14:textId="521EBDBA" w:rsidR="006D4B6D" w:rsidRPr="005354D0" w:rsidRDefault="006D4B6D" w:rsidP="006D4B6D">
      <w:pPr>
        <w:ind w:left="-851" w:right="-766"/>
        <w:jc w:val="center"/>
        <w:rPr>
          <w:b/>
        </w:rPr>
      </w:pPr>
      <w:r w:rsidRPr="005354D0">
        <w:rPr>
          <w:b/>
        </w:rPr>
        <w:t>EASDEC Board Meeting: 20</w:t>
      </w:r>
      <w:r>
        <w:rPr>
          <w:b/>
        </w:rPr>
        <w:t>21</w:t>
      </w:r>
      <w:r w:rsidRPr="005354D0">
        <w:rPr>
          <w:b/>
        </w:rPr>
        <w:t xml:space="preserve"> Planning Meeting</w:t>
      </w:r>
    </w:p>
    <w:p w14:paraId="53E4B0A4" w14:textId="0A6E8E04" w:rsidR="006D4B6D" w:rsidRPr="005354D0" w:rsidRDefault="006D4B6D" w:rsidP="006D4B6D">
      <w:pPr>
        <w:ind w:right="-766"/>
        <w:jc w:val="center"/>
        <w:rPr>
          <w:b/>
        </w:rPr>
      </w:pPr>
      <w:r>
        <w:rPr>
          <w:b/>
        </w:rPr>
        <w:t>Virtual meeting</w:t>
      </w:r>
      <w:r w:rsidRPr="005354D0">
        <w:rPr>
          <w:b/>
        </w:rPr>
        <w:t xml:space="preserve">, </w:t>
      </w:r>
      <w:r>
        <w:rPr>
          <w:b/>
        </w:rPr>
        <w:t>4</w:t>
      </w:r>
      <w:r>
        <w:rPr>
          <w:b/>
          <w:vertAlign w:val="superscript"/>
        </w:rPr>
        <w:t>th</w:t>
      </w:r>
      <w:r w:rsidRPr="005354D0">
        <w:rPr>
          <w:b/>
        </w:rPr>
        <w:t xml:space="preserve"> </w:t>
      </w:r>
      <w:r>
        <w:rPr>
          <w:b/>
        </w:rPr>
        <w:t>January</w:t>
      </w:r>
      <w:r w:rsidRPr="005354D0">
        <w:rPr>
          <w:b/>
        </w:rPr>
        <w:t xml:space="preserve"> 20</w:t>
      </w:r>
      <w:r>
        <w:rPr>
          <w:b/>
        </w:rPr>
        <w:t>21</w:t>
      </w:r>
    </w:p>
    <w:p w14:paraId="07597579" w14:textId="77777777" w:rsidR="006D4B6D" w:rsidRPr="005354D0" w:rsidRDefault="00A55BBE" w:rsidP="006D4B6D">
      <w:pPr>
        <w:ind w:right="-766"/>
      </w:pPr>
      <w:r>
        <w:rPr>
          <w:noProof/>
        </w:rPr>
        <w:pict w14:anchorId="22E4E424">
          <v:rect id="_x0000_i1025" alt="" style="width:481.9pt;height:.05pt;mso-width-percent:0;mso-height-percent:0;mso-width-percent:0;mso-height-percent:0" o:hralign="center" o:hrstd="t" o:hr="t" fillcolor="#aca899" stroked="f"/>
        </w:pict>
      </w:r>
    </w:p>
    <w:p w14:paraId="0DFC5A08" w14:textId="53CFF4C8" w:rsidR="006D4B6D" w:rsidRPr="005354D0" w:rsidRDefault="006D4B6D" w:rsidP="006D4B6D">
      <w:pPr>
        <w:ind w:right="-766"/>
      </w:pPr>
      <w:r w:rsidRPr="005354D0">
        <w:rPr>
          <w:b/>
        </w:rPr>
        <w:t>Invited</w:t>
      </w:r>
      <w:r w:rsidRPr="005354D0">
        <w:rPr>
          <w:b/>
        </w:rPr>
        <w:tab/>
      </w:r>
      <w:r w:rsidRPr="005354D0">
        <w:tab/>
      </w:r>
      <w:r>
        <w:tab/>
        <w:t xml:space="preserve">Rafael </w:t>
      </w:r>
      <w:proofErr w:type="spellStart"/>
      <w:r>
        <w:t>Simo</w:t>
      </w:r>
      <w:r w:rsidR="001A642F">
        <w:t>ó</w:t>
      </w:r>
      <w:proofErr w:type="spellEnd"/>
      <w:r w:rsidRPr="005354D0">
        <w:t xml:space="preserve"> (</w:t>
      </w:r>
      <w:r>
        <w:t>RS</w:t>
      </w:r>
      <w:r w:rsidRPr="005354D0">
        <w:t>)</w:t>
      </w:r>
      <w:r w:rsidRPr="005354D0">
        <w:tab/>
      </w:r>
      <w:r w:rsidRPr="005354D0">
        <w:tab/>
      </w:r>
      <w:r w:rsidRPr="005354D0">
        <w:tab/>
        <w:t>President</w:t>
      </w:r>
    </w:p>
    <w:p w14:paraId="2516ABCA" w14:textId="0D49F6AE" w:rsidR="006D4B6D" w:rsidRPr="005354D0" w:rsidRDefault="006D4B6D" w:rsidP="006D4B6D">
      <w:pPr>
        <w:ind w:right="-766"/>
      </w:pPr>
      <w:r w:rsidRPr="005354D0">
        <w:tab/>
      </w:r>
      <w:r w:rsidRPr="005354D0">
        <w:tab/>
      </w:r>
      <w:r w:rsidRPr="005354D0">
        <w:tab/>
      </w:r>
      <w:r>
        <w:t>Simon Harding</w:t>
      </w:r>
      <w:r w:rsidRPr="005354D0">
        <w:tab/>
        <w:t xml:space="preserve"> (</w:t>
      </w:r>
      <w:r>
        <w:t>SH</w:t>
      </w:r>
      <w:r w:rsidRPr="005354D0">
        <w:t>)</w:t>
      </w:r>
      <w:r w:rsidRPr="005354D0">
        <w:tab/>
      </w:r>
      <w:r w:rsidRPr="005354D0">
        <w:tab/>
      </w:r>
      <w:r w:rsidRPr="005354D0">
        <w:tab/>
      </w:r>
      <w:r>
        <w:t>Past</w:t>
      </w:r>
      <w:r w:rsidRPr="005354D0">
        <w:t xml:space="preserve"> </w:t>
      </w:r>
      <w:r w:rsidR="00B23C4F">
        <w:t>P</w:t>
      </w:r>
      <w:r w:rsidRPr="005354D0">
        <w:t>resident</w:t>
      </w:r>
    </w:p>
    <w:p w14:paraId="71C937C6" w14:textId="62A27406" w:rsidR="006D4B6D" w:rsidRPr="005354D0" w:rsidRDefault="006D4B6D" w:rsidP="006D4B6D">
      <w:pPr>
        <w:ind w:left="1440" w:right="-766" w:firstLine="720"/>
      </w:pPr>
      <w:r>
        <w:t xml:space="preserve">Tunde Peto </w:t>
      </w:r>
      <w:r w:rsidRPr="005354D0">
        <w:t>(</w:t>
      </w:r>
      <w:r>
        <w:t>T</w:t>
      </w:r>
      <w:r w:rsidRPr="005354D0">
        <w:t>P)</w:t>
      </w:r>
      <w:r w:rsidRPr="005354D0">
        <w:tab/>
      </w:r>
      <w:r w:rsidRPr="005354D0">
        <w:tab/>
      </w:r>
      <w:r w:rsidRPr="005354D0">
        <w:tab/>
      </w:r>
      <w:r>
        <w:tab/>
        <w:t>Vice</w:t>
      </w:r>
      <w:r w:rsidRPr="005354D0">
        <w:t xml:space="preserve"> </w:t>
      </w:r>
      <w:r w:rsidR="00B23C4F">
        <w:t>P</w:t>
      </w:r>
      <w:r w:rsidRPr="005354D0">
        <w:t>resident</w:t>
      </w:r>
    </w:p>
    <w:p w14:paraId="4F6DAD80" w14:textId="77777777" w:rsidR="006D4B6D" w:rsidRPr="005354D0" w:rsidRDefault="006D4B6D" w:rsidP="006D4B6D">
      <w:pPr>
        <w:ind w:left="1440" w:right="-766" w:firstLine="720"/>
      </w:pPr>
      <w:proofErr w:type="spellStart"/>
      <w:r w:rsidRPr="005354D0">
        <w:t>Reinier</w:t>
      </w:r>
      <w:proofErr w:type="spellEnd"/>
      <w:r w:rsidRPr="005354D0">
        <w:t xml:space="preserve"> </w:t>
      </w:r>
      <w:proofErr w:type="spellStart"/>
      <w:r w:rsidRPr="005354D0">
        <w:t>Schlingemann</w:t>
      </w:r>
      <w:proofErr w:type="spellEnd"/>
      <w:r w:rsidRPr="005354D0">
        <w:t xml:space="preserve"> (</w:t>
      </w:r>
      <w:proofErr w:type="spellStart"/>
      <w:r w:rsidRPr="005354D0">
        <w:t>ReS</w:t>
      </w:r>
      <w:proofErr w:type="spellEnd"/>
      <w:r w:rsidRPr="005354D0">
        <w:t>)</w:t>
      </w:r>
      <w:r w:rsidRPr="005354D0">
        <w:tab/>
      </w:r>
      <w:r w:rsidRPr="005354D0">
        <w:tab/>
        <w:t xml:space="preserve">Treasurer </w:t>
      </w:r>
    </w:p>
    <w:p w14:paraId="21100947" w14:textId="69892549" w:rsidR="006D4B6D" w:rsidRPr="005354D0" w:rsidRDefault="006D4B6D" w:rsidP="00B23C4F">
      <w:pPr>
        <w:ind w:left="1440" w:right="-766" w:firstLine="720"/>
      </w:pPr>
      <w:r>
        <w:t>Stela Vujosevic (SV)</w:t>
      </w:r>
      <w:r w:rsidRPr="005354D0">
        <w:tab/>
      </w:r>
      <w:r w:rsidRPr="005354D0">
        <w:tab/>
      </w:r>
      <w:r>
        <w:tab/>
      </w:r>
      <w:r w:rsidRPr="005354D0">
        <w:t>Secretary</w:t>
      </w:r>
    </w:p>
    <w:p w14:paraId="7F40B07F" w14:textId="4D684493" w:rsidR="006D4B6D" w:rsidRPr="005354D0" w:rsidRDefault="006D4B6D" w:rsidP="006D4B6D">
      <w:pPr>
        <w:ind w:right="-766"/>
      </w:pPr>
      <w:r w:rsidRPr="005354D0">
        <w:tab/>
      </w:r>
      <w:r w:rsidRPr="005354D0">
        <w:tab/>
      </w:r>
      <w:r>
        <w:tab/>
        <w:t xml:space="preserve">Jakob </w:t>
      </w:r>
      <w:proofErr w:type="spellStart"/>
      <w:r>
        <w:t>Grauslund</w:t>
      </w:r>
      <w:proofErr w:type="spellEnd"/>
      <w:r>
        <w:t xml:space="preserve"> (JG)</w:t>
      </w:r>
      <w:r w:rsidRPr="005354D0">
        <w:tab/>
      </w:r>
      <w:r w:rsidRPr="005354D0">
        <w:tab/>
      </w:r>
      <w:r w:rsidRPr="005354D0">
        <w:tab/>
      </w:r>
      <w:r>
        <w:t>Local Organizer</w:t>
      </w:r>
    </w:p>
    <w:p w14:paraId="6FBFF1D1" w14:textId="77777777" w:rsidR="006D4B6D" w:rsidRPr="005354D0" w:rsidRDefault="006D4B6D" w:rsidP="006D4B6D">
      <w:pPr>
        <w:ind w:right="-766"/>
      </w:pPr>
    </w:p>
    <w:p w14:paraId="31ACDE88" w14:textId="77777777" w:rsidR="006D4B6D" w:rsidRPr="005354D0" w:rsidRDefault="006D4B6D" w:rsidP="006D4B6D">
      <w:pPr>
        <w:ind w:right="-766"/>
      </w:pPr>
    </w:p>
    <w:p w14:paraId="4FE1C7C5" w14:textId="07E6E4A9" w:rsidR="006D4B6D" w:rsidRPr="005354D0" w:rsidRDefault="006D4B6D" w:rsidP="006D4B6D">
      <w:pPr>
        <w:ind w:right="-766"/>
      </w:pPr>
      <w:r w:rsidRPr="005354D0">
        <w:t xml:space="preserve">Local organising representative: </w:t>
      </w:r>
      <w:r>
        <w:t>Jakob Grauslund</w:t>
      </w:r>
    </w:p>
    <w:p w14:paraId="23B9AB88" w14:textId="77777777" w:rsidR="006D4B6D" w:rsidRPr="005354D0" w:rsidRDefault="006D4B6D" w:rsidP="006D4B6D">
      <w:pPr>
        <w:ind w:right="-766"/>
      </w:pPr>
    </w:p>
    <w:p w14:paraId="24F64784" w14:textId="114ACE68" w:rsidR="006D4B6D" w:rsidRPr="005354D0" w:rsidRDefault="006D4B6D" w:rsidP="006D4B6D">
      <w:pPr>
        <w:ind w:right="-766"/>
      </w:pPr>
      <w:r w:rsidRPr="005354D0">
        <w:t xml:space="preserve">Starting time: </w:t>
      </w:r>
      <w:r>
        <w:t>Monday</w:t>
      </w:r>
      <w:r w:rsidRPr="005354D0">
        <w:t xml:space="preserve"> </w:t>
      </w:r>
      <w:r>
        <w:t>4</w:t>
      </w:r>
      <w:r>
        <w:rPr>
          <w:vertAlign w:val="superscript"/>
        </w:rPr>
        <w:t xml:space="preserve">th </w:t>
      </w:r>
      <w:r>
        <w:t>January</w:t>
      </w:r>
      <w:r w:rsidRPr="005354D0">
        <w:t xml:space="preserve"> 20</w:t>
      </w:r>
      <w:r>
        <w:t>21</w:t>
      </w:r>
      <w:r w:rsidRPr="005354D0">
        <w:t xml:space="preserve">, </w:t>
      </w:r>
      <w:r>
        <w:t>6</w:t>
      </w:r>
      <w:r w:rsidRPr="005354D0">
        <w:t>.</w:t>
      </w:r>
      <w:r>
        <w:t>0</w:t>
      </w:r>
      <w:r w:rsidRPr="005354D0">
        <w:t xml:space="preserve">0 pm </w:t>
      </w:r>
    </w:p>
    <w:p w14:paraId="172254E5" w14:textId="77777777" w:rsidR="006D4B6D" w:rsidRPr="005354D0" w:rsidRDefault="006D4B6D" w:rsidP="006D4B6D">
      <w:pPr>
        <w:ind w:right="-766"/>
      </w:pPr>
    </w:p>
    <w:p w14:paraId="1B1F82AD" w14:textId="4B6823AA" w:rsidR="006D4B6D" w:rsidRPr="005354D0" w:rsidRDefault="006D4B6D" w:rsidP="006D4B6D">
      <w:pPr>
        <w:ind w:right="-766"/>
      </w:pPr>
      <w:r w:rsidRPr="005354D0">
        <w:t xml:space="preserve">Location: </w:t>
      </w:r>
      <w:r>
        <w:t>Virtual meeting</w:t>
      </w:r>
    </w:p>
    <w:p w14:paraId="44F3B3E6" w14:textId="6D80C01D" w:rsidR="006D4B6D" w:rsidRDefault="00B23C4F" w:rsidP="00D30681">
      <w:pPr>
        <w:jc w:val="both"/>
      </w:pPr>
      <w:r>
        <w:t>Notes of main actions</w:t>
      </w:r>
    </w:p>
    <w:p w14:paraId="38F661C6" w14:textId="73523AA1" w:rsidR="00A363A6" w:rsidRDefault="00A363A6" w:rsidP="00D30681">
      <w:pPr>
        <w:jc w:val="both"/>
      </w:pPr>
      <w:r>
        <w:t xml:space="preserve">1. </w:t>
      </w:r>
      <w:r w:rsidR="00B516E3">
        <w:t xml:space="preserve">The float </w:t>
      </w:r>
      <w:r w:rsidR="00B23C4F">
        <w:t xml:space="preserve">from </w:t>
      </w:r>
      <w:proofErr w:type="spellStart"/>
      <w:r w:rsidR="00B23C4F">
        <w:t>EASDec</w:t>
      </w:r>
      <w:proofErr w:type="spellEnd"/>
      <w:r w:rsidR="00B23C4F">
        <w:t xml:space="preserve"> 2020 </w:t>
      </w:r>
      <w:r w:rsidR="00B516E3">
        <w:t xml:space="preserve">has been transferred from </w:t>
      </w:r>
      <w:r w:rsidR="00B23C4F">
        <w:t xml:space="preserve">Barcelona </w:t>
      </w:r>
      <w:r w:rsidR="00B516E3">
        <w:t xml:space="preserve">to </w:t>
      </w:r>
      <w:r w:rsidR="00B23C4F">
        <w:t>Treasurer’s Account in the UK</w:t>
      </w:r>
    </w:p>
    <w:p w14:paraId="0144C35C" w14:textId="2B0567C8" w:rsidR="00B516E3" w:rsidRDefault="00B516E3" w:rsidP="00D30681">
      <w:pPr>
        <w:jc w:val="both"/>
      </w:pPr>
      <w:r>
        <w:t xml:space="preserve">2.  </w:t>
      </w:r>
      <w:r w:rsidR="006D4B6D">
        <w:t>JG</w:t>
      </w:r>
      <w:r>
        <w:t xml:space="preserve"> inform</w:t>
      </w:r>
      <w:r w:rsidR="00B23C4F">
        <w:t>ed</w:t>
      </w:r>
      <w:r>
        <w:t xml:space="preserve"> the Board about the sponsorship of 70.000 Euros from Novo</w:t>
      </w:r>
      <w:r w:rsidR="001207E6">
        <w:t xml:space="preserve"> N</w:t>
      </w:r>
      <w:r>
        <w:t xml:space="preserve">ordisk Foundation for the next </w:t>
      </w:r>
      <w:proofErr w:type="spellStart"/>
      <w:r>
        <w:t>EASD</w:t>
      </w:r>
      <w:r w:rsidR="00B23C4F">
        <w:t>ec</w:t>
      </w:r>
      <w:proofErr w:type="spellEnd"/>
      <w:r>
        <w:t xml:space="preserve"> meeting to be held in Odense in 2021.</w:t>
      </w:r>
    </w:p>
    <w:p w14:paraId="3A4E70B4" w14:textId="582D6A15" w:rsidR="00B516E3" w:rsidRDefault="00B516E3" w:rsidP="00D30681">
      <w:pPr>
        <w:jc w:val="both"/>
      </w:pPr>
      <w:r>
        <w:t xml:space="preserve">3. The proposed date for </w:t>
      </w:r>
      <w:proofErr w:type="spellStart"/>
      <w:r w:rsidR="00B23C4F">
        <w:t>a</w:t>
      </w:r>
      <w:proofErr w:type="spellEnd"/>
      <w:r w:rsidR="00B23C4F">
        <w:t xml:space="preserve"> </w:t>
      </w:r>
      <w:r>
        <w:t>in-person EASDEC meeting is October 28</w:t>
      </w:r>
      <w:r w:rsidRPr="00874554">
        <w:rPr>
          <w:vertAlign w:val="superscript"/>
        </w:rPr>
        <w:t>th</w:t>
      </w:r>
      <w:r>
        <w:t>-30</w:t>
      </w:r>
      <w:r w:rsidRPr="00B516E3">
        <w:rPr>
          <w:vertAlign w:val="superscript"/>
        </w:rPr>
        <w:t>th</w:t>
      </w:r>
      <w:r>
        <w:t xml:space="preserve"> 2021 in Odense</w:t>
      </w:r>
      <w:r w:rsidR="006D4B6D">
        <w:t>, Denmark</w:t>
      </w:r>
      <w:r>
        <w:t>.</w:t>
      </w:r>
      <w:r w:rsidR="000B1559" w:rsidRPr="000B1559">
        <w:t xml:space="preserve"> </w:t>
      </w:r>
      <w:r w:rsidR="000B1559">
        <w:t>This date was accepted by the Board</w:t>
      </w:r>
      <w:r w:rsidR="001207E6">
        <w:t xml:space="preserve"> and this date will be communicated to Wayne Prescott asap so he can amend the website. JG and WP will be in touch with taking the conference organisation forward.</w:t>
      </w:r>
    </w:p>
    <w:p w14:paraId="3E213E29" w14:textId="107BC071" w:rsidR="00874554" w:rsidRDefault="00874554" w:rsidP="00D30681">
      <w:pPr>
        <w:jc w:val="both"/>
      </w:pPr>
      <w:r>
        <w:t xml:space="preserve">4. The </w:t>
      </w:r>
      <w:r w:rsidR="00B23C4F">
        <w:t>s</w:t>
      </w:r>
      <w:r>
        <w:t xml:space="preserve">creening conference should also </w:t>
      </w:r>
      <w:r w:rsidR="001207E6">
        <w:t xml:space="preserve">be </w:t>
      </w:r>
      <w:r>
        <w:t>moved from the</w:t>
      </w:r>
      <w:r w:rsidR="00B23C4F">
        <w:t xml:space="preserve"> </w:t>
      </w:r>
      <w:r>
        <w:t xml:space="preserve">spring period. </w:t>
      </w:r>
      <w:r w:rsidR="006D4B6D">
        <w:t>SH</w:t>
      </w:r>
      <w:r>
        <w:t xml:space="preserve"> will propose the 28</w:t>
      </w:r>
      <w:r w:rsidRPr="00874554">
        <w:rPr>
          <w:vertAlign w:val="superscript"/>
        </w:rPr>
        <w:t>th</w:t>
      </w:r>
      <w:r>
        <w:t xml:space="preserve"> October 2021 for the screening conference. The exact date depends on the WHO office reply (</w:t>
      </w:r>
      <w:r w:rsidR="006D4B6D">
        <w:t>SH</w:t>
      </w:r>
      <w:r>
        <w:t xml:space="preserve"> is in contact with them). </w:t>
      </w:r>
    </w:p>
    <w:p w14:paraId="5FE69DCD" w14:textId="1ED1BDEA" w:rsidR="00874554" w:rsidRDefault="00874554" w:rsidP="00D30681">
      <w:pPr>
        <w:jc w:val="both"/>
      </w:pPr>
      <w:r>
        <w:t xml:space="preserve">5. The </w:t>
      </w:r>
      <w:r w:rsidR="001207E6">
        <w:t>call for a</w:t>
      </w:r>
      <w:r>
        <w:t>bstract</w:t>
      </w:r>
      <w:r w:rsidR="00B23C4F">
        <w:t>s</w:t>
      </w:r>
      <w:r>
        <w:t xml:space="preserve"> will be open online from </w:t>
      </w:r>
      <w:r w:rsidR="001207E6">
        <w:t>1</w:t>
      </w:r>
      <w:r w:rsidR="001207E6" w:rsidRPr="003B6A0D">
        <w:rPr>
          <w:vertAlign w:val="superscript"/>
        </w:rPr>
        <w:t>st</w:t>
      </w:r>
      <w:r w:rsidR="001207E6">
        <w:t xml:space="preserve"> </w:t>
      </w:r>
      <w:r>
        <w:t xml:space="preserve">April 2021 to </w:t>
      </w:r>
      <w:r w:rsidR="001207E6">
        <w:t>24</w:t>
      </w:r>
      <w:r w:rsidR="001207E6" w:rsidRPr="003B6A0D">
        <w:rPr>
          <w:vertAlign w:val="superscript"/>
        </w:rPr>
        <w:t>th</w:t>
      </w:r>
      <w:r w:rsidR="001207E6">
        <w:t xml:space="preserve"> </w:t>
      </w:r>
      <w:r>
        <w:t>May</w:t>
      </w:r>
      <w:r w:rsidR="001207E6">
        <w:t xml:space="preserve"> </w:t>
      </w:r>
      <w:r>
        <w:t>2021</w:t>
      </w:r>
      <w:r w:rsidR="001207E6">
        <w:t xml:space="preserve">. </w:t>
      </w:r>
    </w:p>
    <w:p w14:paraId="0B18540D" w14:textId="2BEB979D" w:rsidR="00874554" w:rsidRDefault="00874554" w:rsidP="00D30681">
      <w:pPr>
        <w:jc w:val="both"/>
      </w:pPr>
      <w:r>
        <w:t xml:space="preserve">6. The Board meeting for the evaluation of submitted abstracts will be held (probably virtual) </w:t>
      </w:r>
      <w:r w:rsidR="001207E6">
        <w:t>on the 4</w:t>
      </w:r>
      <w:r w:rsidR="001207E6" w:rsidRPr="003B6A0D">
        <w:rPr>
          <w:vertAlign w:val="superscript"/>
        </w:rPr>
        <w:t>th</w:t>
      </w:r>
      <w:r w:rsidR="001207E6">
        <w:t xml:space="preserve"> June 2021. All Board members booked this date in their diary.</w:t>
      </w:r>
    </w:p>
    <w:p w14:paraId="23CDFF21" w14:textId="7B32975D" w:rsidR="00874554" w:rsidRDefault="00874554" w:rsidP="00D30681">
      <w:pPr>
        <w:jc w:val="both"/>
      </w:pPr>
      <w:r>
        <w:lastRenderedPageBreak/>
        <w:t xml:space="preserve">7. If the meeting </w:t>
      </w:r>
      <w:r w:rsidR="00B23C4F">
        <w:t>i</w:t>
      </w:r>
      <w:r>
        <w:t xml:space="preserve">n October will need to be </w:t>
      </w:r>
      <w:r w:rsidR="00B23C4F">
        <w:t>moved to a</w:t>
      </w:r>
      <w:r>
        <w:t xml:space="preserve"> virtual format</w:t>
      </w:r>
      <w:r w:rsidR="00B23C4F">
        <w:t xml:space="preserve"> a </w:t>
      </w:r>
      <w:r>
        <w:t>shortened version</w:t>
      </w:r>
      <w:r w:rsidR="00B23C4F">
        <w:t xml:space="preserve"> as per the 2020 meeting will be adopted</w:t>
      </w:r>
      <w:r>
        <w:t>.</w:t>
      </w:r>
    </w:p>
    <w:p w14:paraId="155E4244" w14:textId="2E4D78D1" w:rsidR="00874554" w:rsidRDefault="00874554" w:rsidP="00D30681">
      <w:pPr>
        <w:jc w:val="both"/>
      </w:pPr>
      <w:r>
        <w:t xml:space="preserve">8. </w:t>
      </w:r>
      <w:r w:rsidR="006D4B6D">
        <w:t>RS</w:t>
      </w:r>
      <w:r>
        <w:t xml:space="preserve"> explained the pending issues with the previous meeting presentations: Prof. Patrice Fort to be invited this year. Prof. Simon Harding- The Eva </w:t>
      </w:r>
      <w:proofErr w:type="spellStart"/>
      <w:r>
        <w:t>Kohner</w:t>
      </w:r>
      <w:proofErr w:type="spellEnd"/>
      <w:r>
        <w:t xml:space="preserve"> </w:t>
      </w:r>
      <w:r w:rsidR="00B23C4F">
        <w:t>L</w:t>
      </w:r>
      <w:r>
        <w:t>ecture</w:t>
      </w:r>
    </w:p>
    <w:p w14:paraId="4A2E4D2D" w14:textId="1B7379DB" w:rsidR="00874554" w:rsidRDefault="00874554" w:rsidP="00D30681">
      <w:pPr>
        <w:jc w:val="both"/>
      </w:pPr>
      <w:r>
        <w:t xml:space="preserve">9. In case of </w:t>
      </w:r>
      <w:r w:rsidR="00B23C4F">
        <w:t xml:space="preserve">a </w:t>
      </w:r>
      <w:r>
        <w:t xml:space="preserve">virtual meeting the fee </w:t>
      </w:r>
      <w:r w:rsidR="00B23C4F">
        <w:t xml:space="preserve">will </w:t>
      </w:r>
      <w:r>
        <w:t>be reduced: 200</w:t>
      </w:r>
      <w:r w:rsidR="000B1559">
        <w:t xml:space="preserve"> </w:t>
      </w:r>
      <w:r>
        <w:t xml:space="preserve">euros the regular fee; 100 euros </w:t>
      </w:r>
      <w:r w:rsidR="000B1559">
        <w:t xml:space="preserve">reduced fee (students, </w:t>
      </w:r>
      <w:r w:rsidR="001A642F">
        <w:t>P</w:t>
      </w:r>
      <w:r w:rsidR="000B1559">
        <w:t>hD, residents).</w:t>
      </w:r>
    </w:p>
    <w:p w14:paraId="3801C49A" w14:textId="3816770A" w:rsidR="00A363A6" w:rsidRPr="00A363A6" w:rsidRDefault="006D4B6D" w:rsidP="00A363A6">
      <w:pPr>
        <w:widowControl w:val="0"/>
        <w:autoSpaceDE w:val="0"/>
        <w:autoSpaceDN w:val="0"/>
        <w:adjustRightInd w:val="0"/>
        <w:spacing w:after="0" w:line="240" w:lineRule="auto"/>
        <w:rPr>
          <w:lang w:val="it-IT" w:eastAsia="it-IT"/>
        </w:rPr>
      </w:pPr>
      <w:r>
        <w:rPr>
          <w:lang w:val="it-IT" w:eastAsia="it-IT"/>
        </w:rPr>
        <w:t xml:space="preserve">The meeting </w:t>
      </w:r>
      <w:proofErr w:type="spellStart"/>
      <w:r>
        <w:rPr>
          <w:lang w:val="it-IT" w:eastAsia="it-IT"/>
        </w:rPr>
        <w:t>close</w:t>
      </w:r>
      <w:r w:rsidR="001207E6">
        <w:rPr>
          <w:lang w:val="it-IT" w:eastAsia="it-IT"/>
        </w:rPr>
        <w:t>d</w:t>
      </w:r>
      <w:proofErr w:type="spellEnd"/>
      <w:r>
        <w:rPr>
          <w:lang w:val="it-IT" w:eastAsia="it-IT"/>
        </w:rPr>
        <w:t xml:space="preserve"> </w:t>
      </w:r>
      <w:proofErr w:type="spellStart"/>
      <w:r>
        <w:rPr>
          <w:lang w:val="it-IT" w:eastAsia="it-IT"/>
        </w:rPr>
        <w:t>at</w:t>
      </w:r>
      <w:proofErr w:type="spellEnd"/>
      <w:r>
        <w:rPr>
          <w:lang w:val="it-IT" w:eastAsia="it-IT"/>
        </w:rPr>
        <w:t xml:space="preserve"> 7pm.</w:t>
      </w:r>
    </w:p>
    <w:p w14:paraId="4E9CAC65" w14:textId="77777777" w:rsidR="00E76D73" w:rsidRDefault="00E76D73" w:rsidP="00A363A6">
      <w:pPr>
        <w:jc w:val="both"/>
      </w:pPr>
    </w:p>
    <w:p w14:paraId="45722FED" w14:textId="1A70B50A" w:rsidR="00166BFE" w:rsidRPr="00023F9B" w:rsidRDefault="00166BFE" w:rsidP="00D30681">
      <w:pPr>
        <w:jc w:val="both"/>
      </w:pPr>
    </w:p>
    <w:sectPr w:rsidR="00166BFE" w:rsidRPr="00023F9B" w:rsidSect="005E4BB5">
      <w:pgSz w:w="11906" w:h="16838"/>
      <w:pgMar w:top="141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18A7"/>
    <w:multiLevelType w:val="hybridMultilevel"/>
    <w:tmpl w:val="F65272BA"/>
    <w:lvl w:ilvl="0" w:tplc="EA963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6C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E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2E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0A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A4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AF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29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6E05C69"/>
    <w:multiLevelType w:val="hybridMultilevel"/>
    <w:tmpl w:val="C6C28D4E"/>
    <w:lvl w:ilvl="0" w:tplc="8DA2E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0D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46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8D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104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65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AE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08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EA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FF96680"/>
    <w:multiLevelType w:val="hybridMultilevel"/>
    <w:tmpl w:val="2D22D0B8"/>
    <w:lvl w:ilvl="0" w:tplc="A0240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67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AA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43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CE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A8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49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41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21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trackRevisions/>
  <w:defaultTabStop w:val="720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BE"/>
    <w:rsid w:val="00023F9B"/>
    <w:rsid w:val="00035C6A"/>
    <w:rsid w:val="00074499"/>
    <w:rsid w:val="000B1559"/>
    <w:rsid w:val="001207E6"/>
    <w:rsid w:val="00153544"/>
    <w:rsid w:val="00166BFE"/>
    <w:rsid w:val="00193EF1"/>
    <w:rsid w:val="00197224"/>
    <w:rsid w:val="001A642F"/>
    <w:rsid w:val="001E6846"/>
    <w:rsid w:val="00203EC9"/>
    <w:rsid w:val="00222E24"/>
    <w:rsid w:val="002B2CD2"/>
    <w:rsid w:val="00306D2B"/>
    <w:rsid w:val="00343649"/>
    <w:rsid w:val="003550B4"/>
    <w:rsid w:val="00387FE9"/>
    <w:rsid w:val="003A39A8"/>
    <w:rsid w:val="003B02E4"/>
    <w:rsid w:val="003B6A0D"/>
    <w:rsid w:val="004D7425"/>
    <w:rsid w:val="005110EB"/>
    <w:rsid w:val="0051652F"/>
    <w:rsid w:val="0055468A"/>
    <w:rsid w:val="00573583"/>
    <w:rsid w:val="005E4BB5"/>
    <w:rsid w:val="006152F0"/>
    <w:rsid w:val="006D4B6D"/>
    <w:rsid w:val="007043BA"/>
    <w:rsid w:val="00767AA4"/>
    <w:rsid w:val="00773A2A"/>
    <w:rsid w:val="007E07AF"/>
    <w:rsid w:val="0081539A"/>
    <w:rsid w:val="00830699"/>
    <w:rsid w:val="00856B87"/>
    <w:rsid w:val="00874554"/>
    <w:rsid w:val="00894CD8"/>
    <w:rsid w:val="00957A46"/>
    <w:rsid w:val="009D4BBE"/>
    <w:rsid w:val="00A363A6"/>
    <w:rsid w:val="00A55BBE"/>
    <w:rsid w:val="00AD53F7"/>
    <w:rsid w:val="00AE1234"/>
    <w:rsid w:val="00B23C4F"/>
    <w:rsid w:val="00B516E3"/>
    <w:rsid w:val="00B63D31"/>
    <w:rsid w:val="00B86A54"/>
    <w:rsid w:val="00BB5EC7"/>
    <w:rsid w:val="00BC297C"/>
    <w:rsid w:val="00C30E28"/>
    <w:rsid w:val="00CD64BC"/>
    <w:rsid w:val="00D15BF6"/>
    <w:rsid w:val="00D30681"/>
    <w:rsid w:val="00D64D27"/>
    <w:rsid w:val="00E40B92"/>
    <w:rsid w:val="00E76D73"/>
    <w:rsid w:val="00F562E2"/>
    <w:rsid w:val="00F62794"/>
    <w:rsid w:val="00F75302"/>
    <w:rsid w:val="00F81818"/>
    <w:rsid w:val="00FB74B5"/>
    <w:rsid w:val="00F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BF867"/>
  <w15:docId w15:val="{E00A3896-3926-D749-95DF-7FAF13BB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BB5"/>
    <w:pPr>
      <w:spacing w:after="200" w:line="276" w:lineRule="auto"/>
    </w:pPr>
    <w:rPr>
      <w:rFonts w:cs="Calibri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9D4BBE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D64D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64D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09EE"/>
    <w:rPr>
      <w:rFonts w:cs="Calibri"/>
      <w:sz w:val="20"/>
      <w:szCs w:val="2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64D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9EE"/>
    <w:rPr>
      <w:rFonts w:cs="Calibri"/>
      <w:b/>
      <w:bCs/>
      <w:sz w:val="20"/>
      <w:szCs w:val="20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D64D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9EE"/>
    <w:rPr>
      <w:rFonts w:ascii="Times New Roman" w:hAnsi="Times New Roman"/>
      <w:sz w:val="0"/>
      <w:szCs w:val="0"/>
      <w:lang w:val="en-GB" w:eastAsia="en-US"/>
    </w:rPr>
  </w:style>
  <w:style w:type="paragraph" w:styleId="NormaleWeb">
    <w:name w:val="Normal (Web)"/>
    <w:basedOn w:val="Normale"/>
    <w:uiPriority w:val="99"/>
    <w:semiHidden/>
    <w:unhideWhenUsed/>
    <w:rsid w:val="0002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essunaspaziatura">
    <w:name w:val="No Spacing"/>
    <w:uiPriority w:val="1"/>
    <w:qFormat/>
    <w:rsid w:val="00D30681"/>
    <w:rPr>
      <w:rFonts w:cs="Calibri"/>
      <w:lang w:val="en-GB" w:eastAsia="en-US"/>
    </w:rPr>
  </w:style>
  <w:style w:type="paragraph" w:styleId="Paragrafoelenco">
    <w:name w:val="List Paragraph"/>
    <w:basedOn w:val="Normale"/>
    <w:uiPriority w:val="34"/>
    <w:qFormat/>
    <w:rsid w:val="00B5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24th EASDec General Assembly</vt:lpstr>
      <vt:lpstr>24th EASDec General Assembly</vt:lpstr>
      <vt:lpstr>24th EASDec General Assembly</vt:lpstr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EASDec General Assembly</dc:title>
  <dc:creator>Peto, Tunde</dc:creator>
  <cp:lastModifiedBy>Stela Vujosevic</cp:lastModifiedBy>
  <cp:revision>2</cp:revision>
  <dcterms:created xsi:type="dcterms:W3CDTF">2021-01-15T10:39:00Z</dcterms:created>
  <dcterms:modified xsi:type="dcterms:W3CDTF">2021-01-15T10:39:00Z</dcterms:modified>
</cp:coreProperties>
</file>